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E2" w:rsidRPr="002E3C6F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2E3C6F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2E3C6F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</w:t>
      </w:r>
      <w:r w:rsidR="00085DB9"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(щодо інших питань порядку денного, крім обрання органів товариства) 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на дистанційних </w:t>
      </w:r>
      <w:r w:rsidR="00085DB9" w:rsidRPr="002E3C6F">
        <w:rPr>
          <w:rFonts w:eastAsia="Calibri" w:cs="Times New Roman"/>
          <w:b/>
          <w:bCs/>
          <w:sz w:val="20"/>
          <w:szCs w:val="20"/>
          <w:lang w:val="uk-UA"/>
        </w:rPr>
        <w:t>річних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685534" w:rsidRPr="002E3C6F">
        <w:rPr>
          <w:rFonts w:eastAsia="Calibri" w:cs="Times New Roman"/>
          <w:b/>
          <w:bCs/>
          <w:sz w:val="20"/>
          <w:szCs w:val="20"/>
          <w:lang w:val="uk-UA"/>
        </w:rPr>
        <w:t>з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>агальних зборах акціонерів</w:t>
      </w:r>
      <w:r w:rsidR="00685534"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 ПРИВАТНОГО АКЦІОНЕРНОГО ТОВАРИСТВА «ЛЕБЕДИНСЬКИЙ НАСІННЄВИЙ ЗАВОД»</w:t>
      </w:r>
      <w:r w:rsidR="00796683"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, </w:t>
      </w:r>
      <w:r w:rsidR="00E431BD"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>проводяться 2</w:t>
      </w:r>
      <w:r w:rsidR="00685534" w:rsidRPr="002E3C6F">
        <w:rPr>
          <w:rFonts w:eastAsia="Calibri" w:cs="Times New Roman"/>
          <w:b/>
          <w:bCs/>
          <w:sz w:val="20"/>
          <w:szCs w:val="20"/>
          <w:lang w:val="uk-UA"/>
        </w:rPr>
        <w:t>8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685534" w:rsidRPr="002E3C6F">
        <w:rPr>
          <w:rFonts w:eastAsia="Calibri" w:cs="Times New Roman"/>
          <w:b/>
          <w:bCs/>
          <w:sz w:val="20"/>
          <w:szCs w:val="20"/>
          <w:lang w:val="uk-UA"/>
        </w:rPr>
        <w:t>квітня</w:t>
      </w:r>
      <w:r w:rsidRPr="002E3C6F">
        <w:rPr>
          <w:rFonts w:eastAsia="Calibri" w:cs="Times New Roman"/>
          <w:b/>
          <w:bCs/>
          <w:sz w:val="20"/>
          <w:szCs w:val="20"/>
          <w:lang w:val="uk-UA"/>
        </w:rPr>
        <w:t xml:space="preserve"> 2023 року</w:t>
      </w:r>
    </w:p>
    <w:p w:rsidR="00A07DE2" w:rsidRPr="002E3C6F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2E3C6F" w:rsidRPr="002E3C6F" w:rsidTr="00796683">
        <w:tc>
          <w:tcPr>
            <w:tcW w:w="5353" w:type="dxa"/>
            <w:shd w:val="clear" w:color="auto" w:fill="auto"/>
          </w:tcPr>
          <w:p w:rsidR="00A07DE2" w:rsidRPr="002E3C6F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796683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2E3C6F">
              <w:rPr>
                <w:rFonts w:eastAsia="Calibri" w:cs="Times New Roman"/>
                <w:sz w:val="22"/>
                <w:lang w:val="uk-UA"/>
              </w:rPr>
              <w:t>ПРИВАТНЕ АКЦІОНЕРНЕ ТОВАРИСТВО «ЛЕБЕДИНСЬКИЙ НАСІННЄВИЙ ЗАВОД»,</w:t>
            </w:r>
          </w:p>
          <w:p w:rsidR="00796683" w:rsidRPr="002E3C6F" w:rsidRDefault="00796683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2E3C6F">
              <w:rPr>
                <w:rFonts w:eastAsia="Calibri" w:cs="Times New Roman"/>
                <w:sz w:val="22"/>
                <w:lang w:val="uk-UA"/>
              </w:rPr>
              <w:t>ідентифікаційний код: 00388932</w:t>
            </w:r>
          </w:p>
        </w:tc>
      </w:tr>
      <w:tr w:rsidR="002E3C6F" w:rsidRPr="002E3C6F" w:rsidTr="00796683">
        <w:tc>
          <w:tcPr>
            <w:tcW w:w="5353" w:type="dxa"/>
            <w:shd w:val="clear" w:color="auto" w:fill="auto"/>
          </w:tcPr>
          <w:p w:rsidR="00796683" w:rsidRPr="002E3C6F" w:rsidRDefault="00796683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річних </w:t>
            </w:r>
            <w:r w:rsidR="00BA6A9E"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з</w:t>
            </w: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796683" w:rsidRPr="002E3C6F" w:rsidRDefault="00796683" w:rsidP="00796683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2E3C6F">
              <w:rPr>
                <w:rFonts w:eastAsia="Calibri" w:cs="Times New Roman"/>
                <w:sz w:val="22"/>
                <w:lang w:val="uk-UA"/>
              </w:rPr>
              <w:t>28 квітня 2023 року</w:t>
            </w:r>
          </w:p>
        </w:tc>
      </w:tr>
      <w:tr w:rsidR="002E3C6F" w:rsidRPr="002E3C6F" w:rsidTr="00796683">
        <w:tc>
          <w:tcPr>
            <w:tcW w:w="5353" w:type="dxa"/>
            <w:shd w:val="clear" w:color="auto" w:fill="auto"/>
          </w:tcPr>
          <w:p w:rsidR="00685534" w:rsidRPr="002E3C6F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685534" w:rsidRPr="002E3C6F" w:rsidRDefault="00BA6A9E" w:rsidP="00A07DE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2E3C6F">
              <w:rPr>
                <w:rFonts w:eastAsia="Calibri" w:cs="Times New Roman"/>
                <w:sz w:val="22"/>
                <w:lang w:val="uk-UA"/>
              </w:rPr>
              <w:t>18 квітня 2023 року об 11 годині 00 хвилин</w:t>
            </w:r>
          </w:p>
        </w:tc>
        <w:bookmarkStart w:id="0" w:name="_GoBack"/>
        <w:bookmarkEnd w:id="0"/>
      </w:tr>
      <w:tr w:rsidR="002E3C6F" w:rsidRPr="002E3C6F" w:rsidTr="00796683">
        <w:tc>
          <w:tcPr>
            <w:tcW w:w="5353" w:type="dxa"/>
            <w:shd w:val="clear" w:color="auto" w:fill="auto"/>
          </w:tcPr>
          <w:p w:rsidR="00085DB9" w:rsidRPr="002E3C6F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085DB9" w:rsidRPr="002E3C6F" w:rsidRDefault="00BA6A9E" w:rsidP="00085DB9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2E3C6F">
              <w:rPr>
                <w:rFonts w:eastAsia="Calibri" w:cs="Times New Roman"/>
                <w:sz w:val="22"/>
                <w:lang w:val="uk-UA"/>
              </w:rPr>
              <w:t>28 квітня 2023 року о 18 годині 00 хвилин</w:t>
            </w:r>
          </w:p>
        </w:tc>
      </w:tr>
    </w:tbl>
    <w:p w:rsidR="00A07DE2" w:rsidRPr="002E3C6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2E3C6F" w:rsidRPr="002E3C6F" w:rsidTr="00685534">
        <w:tc>
          <w:tcPr>
            <w:tcW w:w="10598" w:type="dxa"/>
            <w:gridSpan w:val="2"/>
            <w:shd w:val="clear" w:color="auto" w:fill="auto"/>
          </w:tcPr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320405" w:rsidRPr="002E3C6F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2E3C6F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2E3C6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2E3C6F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2E3C6F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A07DE2" w:rsidRPr="002E3C6F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2E3C6F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2E3C6F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2E3C6F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2E3C6F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2E3C6F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A07DE2" w:rsidRPr="002E3C6F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2E3C6F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2E3C6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2E3C6F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2E3C6F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2E3C6F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2E3C6F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2E3C6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2E3C6F" w:rsidRPr="002E3C6F" w:rsidTr="00685534">
        <w:tc>
          <w:tcPr>
            <w:tcW w:w="10598" w:type="dxa"/>
            <w:gridSpan w:val="2"/>
            <w:shd w:val="clear" w:color="auto" w:fill="auto"/>
          </w:tcPr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634B1B" w:rsidRPr="002E3C6F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2E3C6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2E3C6F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2E3C6F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2E3C6F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A07DE2" w:rsidRPr="002E3C6F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2E3C6F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2E3C6F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2E3C6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2E3C6F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2E3C6F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A07DE2" w:rsidRPr="002E3C6F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2E3C6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2E3C6F" w:rsidRPr="002E3C6F" w:rsidTr="00685534">
        <w:tc>
          <w:tcPr>
            <w:tcW w:w="5353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:rsidR="00E94C48" w:rsidRPr="002E3C6F" w:rsidRDefault="00E94C48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2E3C6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2E3C6F" w:rsidRPr="002E3C6F" w:rsidTr="00E94C48">
        <w:tc>
          <w:tcPr>
            <w:tcW w:w="10598" w:type="dxa"/>
            <w:gridSpan w:val="2"/>
            <w:shd w:val="clear" w:color="auto" w:fill="auto"/>
          </w:tcPr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2E3C6F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C979B5" w:rsidRPr="002E3C6F" w:rsidTr="00E94C48">
        <w:tc>
          <w:tcPr>
            <w:tcW w:w="4556" w:type="dxa"/>
            <w:shd w:val="clear" w:color="auto" w:fill="auto"/>
          </w:tcPr>
          <w:p w:rsidR="00A07DE2" w:rsidRPr="002E3C6F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E3C6F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2E3C6F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2E3C6F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E3C6F">
              <w:rPr>
                <w:rFonts w:eastAsia="Calibri" w:cs="Times New Roman"/>
                <w:sz w:val="28"/>
                <w:szCs w:val="28"/>
              </w:rPr>
              <w:t>(</w:t>
            </w:r>
            <w:r w:rsidRPr="002E3C6F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2E3C6F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A07DE2" w:rsidRPr="002E3C6F" w:rsidRDefault="00A07DE2" w:rsidP="00D5657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2E3C6F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:rsidR="00A07DE2" w:rsidRPr="002E3C6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:rsidR="002B2812" w:rsidRPr="002E3C6F" w:rsidRDefault="002B281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E3C6F" w:rsidRPr="002E3C6F" w:rsidTr="00BD01D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2E3C6F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2E3C6F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2E3C6F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A07DE2" w:rsidRPr="002E3C6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2E3C6F" w:rsidRPr="002E3C6F" w:rsidTr="00685534">
        <w:tc>
          <w:tcPr>
            <w:tcW w:w="3114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2E3C6F" w:rsidRDefault="0029224B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Звіт Наглядової ради Товариства про роботу за 2021 та 2022 роки. Прийняття рішення за наслідками розгляду звіту Наглядової ради.</w:t>
            </w:r>
          </w:p>
        </w:tc>
      </w:tr>
      <w:tr w:rsidR="002E3C6F" w:rsidRPr="002E3C6F" w:rsidTr="00685534">
        <w:tc>
          <w:tcPr>
            <w:tcW w:w="3114" w:type="dxa"/>
            <w:shd w:val="clear" w:color="auto" w:fill="auto"/>
          </w:tcPr>
          <w:p w:rsidR="00A07DE2" w:rsidRPr="002E3C6F" w:rsidRDefault="00A07DE2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2E3C6F">
              <w:rPr>
                <w:rFonts w:eastAsia="Calibri" w:cs="Times New Roman"/>
                <w:sz w:val="20"/>
                <w:lang w:val="uk-UA"/>
              </w:rPr>
              <w:t>є</w:t>
            </w:r>
            <w:r w:rsidRPr="002E3C6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7484" w:type="dxa"/>
            <w:shd w:val="clear" w:color="auto" w:fill="auto"/>
          </w:tcPr>
          <w:p w:rsidR="0029224B" w:rsidRPr="002E3C6F" w:rsidRDefault="0029224B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«1. Звіт Наглядової ради Товариства про роботу за 2021 рік прийняти до відома та схвалити. Визначити відсутність необхідності вжиття додаткових заходів. Визнати роботу Наглядової ради у 2021 році задовільною та такою, що відповідає меті та напрямкам діяльності Товариства і положенням його установчих документів;</w:t>
            </w:r>
          </w:p>
          <w:p w:rsidR="00A07DE2" w:rsidRPr="002E3C6F" w:rsidRDefault="0029224B" w:rsidP="003351D2">
            <w:pPr>
              <w:tabs>
                <w:tab w:val="left" w:pos="741"/>
                <w:tab w:val="left" w:pos="993"/>
              </w:tabs>
              <w:ind w:left="0" w:right="-1" w:firstLine="142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2. Звіт Наглядової ради Товариства про роботу за 2022 рік прийняти до відома та схвалити. Визначити відсутність необхідності вжиття додаткових заходів. Визнати роботу Наглядової ради у 2022 році задовільною та такою, що відповідає меті та напрямкам діяльності Товариства і положенням його установчих документів».</w:t>
            </w:r>
          </w:p>
        </w:tc>
      </w:tr>
      <w:tr w:rsidR="00A07DE2" w:rsidRPr="002E3C6F" w:rsidTr="00685534">
        <w:tc>
          <w:tcPr>
            <w:tcW w:w="3114" w:type="dxa"/>
            <w:shd w:val="clear" w:color="auto" w:fill="auto"/>
          </w:tcPr>
          <w:p w:rsidR="00BA5359" w:rsidRPr="002E3C6F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2E3C6F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C784" id="Прямоугольник 2" o:spid="_x0000_s1026" style="position:absolute;margin-left:145.2pt;margin-top:.45pt;width:16pt;height: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DAFEC" id="Прямоугольник 1" o:spid="_x0000_s1026" style="position:absolute;margin-left:26.7pt;margin-top:.2pt;width:16pt;height: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2E3C6F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2E3C6F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A07DE2" w:rsidRPr="002E3C6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2E3C6F" w:rsidRPr="002E3C6F" w:rsidTr="0068553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2, </w:t>
            </w:r>
          </w:p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BA5359" w:rsidRPr="002E3C6F" w:rsidRDefault="00BD01D9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</w:tc>
      </w:tr>
      <w:tr w:rsidR="002E3C6F" w:rsidRPr="002E3C6F" w:rsidTr="00685534">
        <w:tc>
          <w:tcPr>
            <w:tcW w:w="3114" w:type="dxa"/>
            <w:shd w:val="clear" w:color="auto" w:fill="auto"/>
          </w:tcPr>
          <w:p w:rsidR="00A07DE2" w:rsidRPr="002E3C6F" w:rsidRDefault="00BD01D9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2E3C6F">
              <w:rPr>
                <w:rFonts w:eastAsia="Calibri" w:cs="Times New Roman"/>
                <w:sz w:val="20"/>
                <w:lang w:val="uk-UA"/>
              </w:rPr>
              <w:t>є</w:t>
            </w:r>
            <w:r w:rsidRPr="002E3C6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2:</w:t>
            </w:r>
          </w:p>
        </w:tc>
        <w:tc>
          <w:tcPr>
            <w:tcW w:w="7484" w:type="dxa"/>
            <w:tcBorders>
              <w:top w:val="nil"/>
            </w:tcBorders>
            <w:shd w:val="clear" w:color="auto" w:fill="auto"/>
          </w:tcPr>
          <w:p w:rsidR="00BD01D9" w:rsidRPr="002E3C6F" w:rsidRDefault="00BD01D9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«1. Прийняти до відома Аудиторський висновок (звіт незалежного аудитора) ТОВ «БЕЙКЕР ТІЛЛІ УКРАЇНА» за результатом перевірки діяльності ПрАТ «ЛЕБЕДИНСЬКИЙ НАСІННЄВИЙ ЗАВОД» за 2021 рік. Директору Товариства врахувати в подальшій фінансово-господарській діяльності рекомендації суб’єкта аудиторської діяльності;</w:t>
            </w:r>
          </w:p>
          <w:p w:rsidR="00BD01D9" w:rsidRPr="002E3C6F" w:rsidRDefault="00BD01D9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1.1. Визначити, що необхідність затвердження окремих заходів за результатами розгляду Аудиторського висновку (звіту незалежного аудитора) за результатом перевірки діяльності ПрАТ «ЛЕБЕДИНСЬКИЙ НАСІННЄВИЙ ЗАВОД» за 2021 рік відсутня.</w:t>
            </w:r>
          </w:p>
          <w:p w:rsidR="00BD01D9" w:rsidRPr="002E3C6F" w:rsidRDefault="00BD01D9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2. Прийняти до відома Аудиторський висновок (звіт незалежного аудитора) ТОВ «БЕЙКЕР ТІЛЛІ УКРАЇНА» за результатом перевірки діяльності ПрАТ «ЛЕБЕДИНСЬКИЙ НАСІННЄВИЙ ЗАВОД» за 2022 рік. Директору Товариства врахувати в подальшій фінансово-господарській діяльності рекомендації суб’єкта аудиторської діяльності;</w:t>
            </w:r>
          </w:p>
          <w:p w:rsidR="00A07DE2" w:rsidRPr="002E3C6F" w:rsidRDefault="00BD01D9" w:rsidP="003351D2">
            <w:pPr>
              <w:tabs>
                <w:tab w:val="left" w:pos="993"/>
              </w:tabs>
              <w:ind w:left="0" w:right="-1" w:firstLine="142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2.1. Визначити, що необхідність затвердження окремих заходів за результатами розгляду Аудиторського висновку (звіту незалежного аудитора) за результатом перевірки діяльності ПрАТ «ЛЕБЕДИНСЬКИЙ НАСІННЄВИЙ ЗАВОД» за 2022 рік відсутня».</w:t>
            </w:r>
          </w:p>
        </w:tc>
      </w:tr>
      <w:tr w:rsidR="00E231C9" w:rsidRPr="002E3C6F" w:rsidTr="00685534">
        <w:tc>
          <w:tcPr>
            <w:tcW w:w="3114" w:type="dxa"/>
            <w:shd w:val="clear" w:color="auto" w:fill="auto"/>
          </w:tcPr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2E3C6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0A3E03" wp14:editId="42F9BA6D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160655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8E3B" id="Прямоугольник 6" o:spid="_x0000_s1026" style="position:absolute;margin-left:142pt;margin-top:12.65pt;width:16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E231C9" w:rsidRPr="002E3C6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1D06D" wp14:editId="06559D7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F7045" id="Прямоугольник 5" o:spid="_x0000_s1026" style="position:absolute;margin-left:14.7pt;margin-top:.45pt;width:16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shqAIAACkFAAAOAAAAZHJzL2Uyb0RvYy54bWysVEtu2zAQ3RfoHQjuG8lu3CR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                 ЗА                                                    ПРОТИ               </w:t>
            </w:r>
          </w:p>
          <w:p w:rsidR="00E231C9" w:rsidRPr="002E3C6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E446E8" w:rsidRPr="002E3C6F" w:rsidRDefault="00E446E8" w:rsidP="00BD01D9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2E3C6F" w:rsidRPr="002E3C6F" w:rsidTr="00685534">
        <w:tc>
          <w:tcPr>
            <w:tcW w:w="3114" w:type="dxa"/>
            <w:shd w:val="clear" w:color="auto" w:fill="auto"/>
          </w:tcPr>
          <w:p w:rsidR="00A07DE2" w:rsidRPr="002E3C6F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3, </w:t>
            </w:r>
          </w:p>
          <w:p w:rsidR="00A07DE2" w:rsidRPr="002E3C6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2E3C6F" w:rsidRDefault="00BD01D9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за 2021 та 2022 роки.</w:t>
            </w:r>
          </w:p>
        </w:tc>
      </w:tr>
      <w:tr w:rsidR="002E3C6F" w:rsidRPr="002E3C6F" w:rsidTr="00685534">
        <w:tc>
          <w:tcPr>
            <w:tcW w:w="3114" w:type="dxa"/>
            <w:shd w:val="clear" w:color="auto" w:fill="auto"/>
          </w:tcPr>
          <w:p w:rsidR="00A07DE2" w:rsidRPr="002E3C6F" w:rsidRDefault="00A07DE2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2E3C6F">
              <w:rPr>
                <w:rFonts w:eastAsia="Calibri" w:cs="Times New Roman"/>
                <w:sz w:val="20"/>
                <w:lang w:val="uk-UA"/>
              </w:rPr>
              <w:t>є</w:t>
            </w:r>
            <w:r w:rsidRPr="002E3C6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3</w:t>
            </w:r>
          </w:p>
        </w:tc>
        <w:tc>
          <w:tcPr>
            <w:tcW w:w="7484" w:type="dxa"/>
            <w:shd w:val="clear" w:color="auto" w:fill="auto"/>
          </w:tcPr>
          <w:p w:rsidR="00BD01D9" w:rsidRPr="002E3C6F" w:rsidRDefault="00BD01D9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«1. Затвердити результати фінансово-господарської діяльності, річний звіт та річну фінансову звітність Товариства 2021 рік;</w:t>
            </w:r>
          </w:p>
          <w:p w:rsidR="00A07DE2" w:rsidRPr="002E3C6F" w:rsidRDefault="00BD01D9" w:rsidP="003351D2">
            <w:pPr>
              <w:ind w:left="0" w:right="-1" w:firstLine="142"/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</w:pPr>
            <w:r w:rsidRPr="002E3C6F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 xml:space="preserve"> 2. Затвердити результати фінансово-господарської діяльності, річний звіт та річну фінансову звітність Товариства 2022 рік».</w:t>
            </w:r>
          </w:p>
        </w:tc>
      </w:tr>
      <w:tr w:rsidR="00E231C9" w:rsidRPr="002E3C6F" w:rsidTr="00685534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2E3C6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1CEE19" wp14:editId="0CE71B1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D5FB" id="Прямоугольник 9" o:spid="_x0000_s1026" style="position:absolute;margin-left:133.4pt;margin-top:.45pt;width:16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05F075" wp14:editId="13E6827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24302" id="Прямоугольник 8" o:spid="_x0000_s1026" style="position:absolute;margin-left:26.7pt;margin-top:.2pt;width:16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A07DE2" w:rsidRPr="002E3C6F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p w:rsidR="00A07DE2" w:rsidRPr="002E3C6F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p w:rsidR="002B2812" w:rsidRPr="002E3C6F" w:rsidRDefault="002B281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p w:rsidR="002B2812" w:rsidRPr="002E3C6F" w:rsidRDefault="002B281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p w:rsidR="002B2812" w:rsidRPr="002E3C6F" w:rsidRDefault="002B281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2E3C6F" w:rsidRPr="002E3C6F" w:rsidTr="009939F1">
        <w:tc>
          <w:tcPr>
            <w:tcW w:w="3114" w:type="dxa"/>
            <w:shd w:val="clear" w:color="auto" w:fill="auto"/>
          </w:tcPr>
          <w:p w:rsidR="00A44A8E" w:rsidRPr="002E3C6F" w:rsidRDefault="00A44A8E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lastRenderedPageBreak/>
              <w:t xml:space="preserve">Питання порядку денного № 4, </w:t>
            </w:r>
          </w:p>
          <w:p w:rsidR="00A44A8E" w:rsidRPr="002E3C6F" w:rsidRDefault="00A44A8E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44A8E" w:rsidRPr="002E3C6F" w:rsidRDefault="00A44A8E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Порядок розподілу прибутку (покриття збитків) Товариства за 2021 та 2022 роки.</w:t>
            </w:r>
          </w:p>
        </w:tc>
      </w:tr>
      <w:tr w:rsidR="002E3C6F" w:rsidRPr="002E3C6F" w:rsidTr="009939F1">
        <w:tc>
          <w:tcPr>
            <w:tcW w:w="3114" w:type="dxa"/>
            <w:shd w:val="clear" w:color="auto" w:fill="auto"/>
          </w:tcPr>
          <w:p w:rsidR="00A44A8E" w:rsidRPr="002E3C6F" w:rsidRDefault="00A44A8E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2E3C6F">
              <w:rPr>
                <w:rFonts w:eastAsia="Calibri" w:cs="Times New Roman"/>
                <w:sz w:val="20"/>
                <w:lang w:val="uk-UA"/>
              </w:rPr>
              <w:t>є</w:t>
            </w:r>
            <w:r w:rsidRPr="002E3C6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4</w:t>
            </w:r>
          </w:p>
        </w:tc>
        <w:tc>
          <w:tcPr>
            <w:tcW w:w="7484" w:type="dxa"/>
            <w:shd w:val="clear" w:color="auto" w:fill="auto"/>
          </w:tcPr>
          <w:p w:rsidR="00A44A8E" w:rsidRPr="002E3C6F" w:rsidRDefault="00A44A8E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«1. В зв’язку з наявністю у Товариства станом на початок звітного 2021 року непокритих збитків ПРИВАТНОГО АКЦІОНЕРНОГО ТОВАРИСТВА «ЛЕБЕДИНСЬКИЙ НАСІННЄВИЙ ЗАВОД» від фінансово-господарської діяльності у минулих періодах в розмірі 301306,0 тис. грн. та зважаючи на відсутність у Товариства джерел покриття збитків (нерозподіленого прибутку, коштів резервного капіталу та ін..), - збитки від фінансово-господарської діяльності у 2021 році у розмірі 43673,0 тис. грн. віднести на збільшення непокритого збитку Товариства від фінансово-господарської діяльності у минулих періодах.</w:t>
            </w:r>
          </w:p>
          <w:p w:rsidR="00A44A8E" w:rsidRPr="002E3C6F" w:rsidRDefault="00A44A8E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2. В зв’язку з наявністю у Товариства станом на початок звітного 2022 року непокритих збитків ПРИВАТНОГО АКЦІОНЕРНОГО ТОВАРИСТВА «ЛЕБЕДИНСЬКИЙ НАСІННЄВИЙ ЗАВОД» від фінансово-господарської діяльності у минулих періодах, - весь отриманий Товариством прибуток від фінансово-господарської діяльності у 2022 році в розмірі 29274,0 тис. грн. віднести на часткове покриття непокритого збитку Товариства від фінансово-господарської діяльності у  минулих періодах;</w:t>
            </w:r>
          </w:p>
          <w:p w:rsidR="00A44A8E" w:rsidRPr="002E3C6F" w:rsidRDefault="00A44A8E" w:rsidP="003351D2">
            <w:pPr>
              <w:ind w:left="0" w:right="-1" w:firstLine="142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3. Покриття загального залишку непокритих збитків ПРИВАТНОГО АКЦІОНЕРНОГО ТОВАРИСТВА «ЛЕБЕДИНСЬКИЙ НАСІННЄВИЙ ЗАВОД» у розмірі 315705,0 тис. грн. здійснювати за рахунок прибутків від фінансово-господарської діяльності Товариства у майбутніх періодах».</w:t>
            </w:r>
          </w:p>
        </w:tc>
      </w:tr>
      <w:tr w:rsidR="00E231C9" w:rsidRPr="002E3C6F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2E3C6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63E358" wp14:editId="75158F7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EEEA8" id="Прямоугольник 4" o:spid="_x0000_s1026" style="position:absolute;margin-left:133.4pt;margin-top:.45pt;width:16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RvqAIAACkFAAAOAAAAZHJzL2Uyb0RvYy54bWysVEtu2zAQ3RfoHQjuG8mu0yR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YxARv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2EBD86" wp14:editId="3729951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C36D" id="Прямоугольник 7" o:spid="_x0000_s1026" style="position:absolute;margin-left:26.7pt;margin-top:.2pt;width:16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S8qAIAACkFAAAOAAAAZHJzL2Uyb0RvYy54bWysVEtu2zAQ3RfoHQjuG8luUid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NGM0vKgCAAAp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554FD0" w:rsidRPr="002E3C6F" w:rsidRDefault="00554FD0">
      <w:pPr>
        <w:rPr>
          <w:rFonts w:cs="Times New Roman"/>
        </w:rPr>
      </w:pPr>
    </w:p>
    <w:p w:rsidR="00FD58C4" w:rsidRPr="002E3C6F" w:rsidRDefault="00FD58C4">
      <w:pPr>
        <w:rPr>
          <w:rFonts w:cs="Times New Roman"/>
        </w:rPr>
      </w:pPr>
    </w:p>
    <w:p w:rsidR="00FD58C4" w:rsidRPr="002E3C6F" w:rsidRDefault="00FD58C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2E3C6F" w:rsidRPr="002E3C6F" w:rsidTr="009939F1">
        <w:tc>
          <w:tcPr>
            <w:tcW w:w="3114" w:type="dxa"/>
            <w:shd w:val="clear" w:color="auto" w:fill="auto"/>
          </w:tcPr>
          <w:p w:rsidR="00FD58C4" w:rsidRPr="002E3C6F" w:rsidRDefault="00FD58C4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5, </w:t>
            </w:r>
          </w:p>
          <w:p w:rsidR="00FD58C4" w:rsidRPr="002E3C6F" w:rsidRDefault="00FD58C4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FD58C4" w:rsidRPr="002E3C6F" w:rsidRDefault="00FD58C4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припинення повноважень членів На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softHyphen/>
              <w:t>глядової ради Товариства.</w:t>
            </w:r>
          </w:p>
        </w:tc>
      </w:tr>
      <w:tr w:rsidR="002E3C6F" w:rsidRPr="002E3C6F" w:rsidTr="009939F1">
        <w:tc>
          <w:tcPr>
            <w:tcW w:w="3114" w:type="dxa"/>
            <w:shd w:val="clear" w:color="auto" w:fill="auto"/>
          </w:tcPr>
          <w:p w:rsidR="00FD58C4" w:rsidRPr="002E3C6F" w:rsidRDefault="00FD58C4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2E3C6F">
              <w:rPr>
                <w:rFonts w:eastAsia="Calibri" w:cs="Times New Roman"/>
                <w:sz w:val="20"/>
                <w:lang w:val="uk-UA"/>
              </w:rPr>
              <w:t>є</w:t>
            </w:r>
            <w:r w:rsidRPr="002E3C6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5</w:t>
            </w:r>
          </w:p>
        </w:tc>
        <w:tc>
          <w:tcPr>
            <w:tcW w:w="7484" w:type="dxa"/>
            <w:shd w:val="clear" w:color="auto" w:fill="auto"/>
          </w:tcPr>
          <w:p w:rsidR="00FD58C4" w:rsidRPr="002E3C6F" w:rsidRDefault="00FD58C4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«В зв’язку з закінченням терміну, на який згідно Статуту Товариства обираються члени Наглядової ради Товариства, – з 28 квітня 2023 року припинити повноваження членів Наглядової ради ПРИВАТНОГО АКЦІОНЕРНОГО ТОВАРИСТВА «ЛЕБЕДИНСЬКИЙ НАСІННЄВИЙ ЗАВОД» в повному діючому складі, а саме:</w:t>
            </w:r>
          </w:p>
          <w:p w:rsidR="00FD58C4" w:rsidRPr="002E3C6F" w:rsidRDefault="00FD58C4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Голови Наглядової ради    - Кравченка Дмитра Вікторовича</w:t>
            </w:r>
          </w:p>
          <w:p w:rsidR="00FD58C4" w:rsidRPr="002E3C6F" w:rsidRDefault="00FD58C4" w:rsidP="003351D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Члена Наглядової ради:     - Кравченко Наталії Миколаївни</w:t>
            </w:r>
          </w:p>
          <w:p w:rsidR="00FD58C4" w:rsidRPr="002E3C6F" w:rsidRDefault="00FD58C4" w:rsidP="003351D2">
            <w:pPr>
              <w:ind w:left="0" w:right="-1" w:firstLine="142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Члена Наглядової ради:     - Кравченко Валентини Іванівни».</w:t>
            </w:r>
          </w:p>
        </w:tc>
      </w:tr>
      <w:tr w:rsidR="00E231C9" w:rsidRPr="002E3C6F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2E3C6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4B7C3" wp14:editId="688AB11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7CCF" id="Прямоугольник 10" o:spid="_x0000_s1026" style="position:absolute;margin-left:133.4pt;margin-top:.45pt;width:16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B9C0B7" wp14:editId="1022E6C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891FC" id="Прямоугольник 11" o:spid="_x0000_s1026" style="position:absolute;margin-left:26.7pt;margin-top:.2pt;width:16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FD58C4" w:rsidRPr="002E3C6F" w:rsidRDefault="00FD58C4">
      <w:pPr>
        <w:rPr>
          <w:rFonts w:cs="Times New Roman"/>
        </w:rPr>
      </w:pPr>
    </w:p>
    <w:p w:rsidR="00571497" w:rsidRPr="002E3C6F" w:rsidRDefault="00571497">
      <w:pPr>
        <w:rPr>
          <w:rFonts w:cs="Times New Roman"/>
        </w:rPr>
      </w:pPr>
    </w:p>
    <w:p w:rsidR="00571497" w:rsidRPr="002E3C6F" w:rsidRDefault="0057149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2E3C6F" w:rsidRPr="002E3C6F" w:rsidTr="009939F1">
        <w:tc>
          <w:tcPr>
            <w:tcW w:w="3114" w:type="dxa"/>
            <w:shd w:val="clear" w:color="auto" w:fill="auto"/>
          </w:tcPr>
          <w:p w:rsidR="00571497" w:rsidRPr="002E3C6F" w:rsidRDefault="00571497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7, </w:t>
            </w:r>
          </w:p>
          <w:p w:rsidR="00571497" w:rsidRPr="002E3C6F" w:rsidRDefault="00571497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571497" w:rsidRPr="002E3C6F" w:rsidRDefault="00571497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умов цивільно-правових договорів, трудових договорів (контрактів),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ради.</w:t>
            </w:r>
          </w:p>
        </w:tc>
      </w:tr>
      <w:tr w:rsidR="002E3C6F" w:rsidRPr="002E3C6F" w:rsidTr="009939F1">
        <w:tc>
          <w:tcPr>
            <w:tcW w:w="3114" w:type="dxa"/>
            <w:shd w:val="clear" w:color="auto" w:fill="auto"/>
          </w:tcPr>
          <w:p w:rsidR="00571497" w:rsidRPr="002E3C6F" w:rsidRDefault="00571497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2E3C6F">
              <w:rPr>
                <w:rFonts w:eastAsia="Calibri" w:cs="Times New Roman"/>
                <w:sz w:val="20"/>
                <w:lang w:val="uk-UA"/>
              </w:rPr>
              <w:t>є</w:t>
            </w:r>
            <w:r w:rsidRPr="002E3C6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7</w:t>
            </w:r>
          </w:p>
        </w:tc>
        <w:tc>
          <w:tcPr>
            <w:tcW w:w="7484" w:type="dxa"/>
            <w:shd w:val="clear" w:color="auto" w:fill="auto"/>
          </w:tcPr>
          <w:p w:rsidR="00571497" w:rsidRPr="002E3C6F" w:rsidRDefault="00571497" w:rsidP="003351D2">
            <w:pPr>
              <w:pStyle w:val="a7"/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«1.Затвердити визначені умови цивільно-правових договорів, винесених на розгляд загальним зборам акціонерів, що укладатимуться з членами Наглядової ради Товариства на безоплатній основі;</w:t>
            </w:r>
          </w:p>
          <w:p w:rsidR="00571497" w:rsidRPr="002E3C6F" w:rsidRDefault="00571497" w:rsidP="003351D2">
            <w:pPr>
              <w:pStyle w:val="a7"/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>2. Уповноважити Директора Товариства у встановленому законодавством порядку, укласти та підписати цивільно-правові договори між Товариством та членами наглядової ради ПРИВАТНОГО АКЦІОНЕРНОГО ТОВАРИСТВА «ЛЕБЕДИНСЬКИЙ НАСІННЄВИЙ ЗАВОД»;</w:t>
            </w:r>
          </w:p>
          <w:p w:rsidR="00571497" w:rsidRPr="002E3C6F" w:rsidRDefault="00571497" w:rsidP="003351D2">
            <w:pPr>
              <w:ind w:left="0" w:right="-1" w:firstLine="142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bCs/>
                <w:sz w:val="20"/>
                <w:szCs w:val="20"/>
                <w:lang w:val="uk-UA"/>
              </w:rPr>
              <w:t xml:space="preserve">3. Відзначити, що відсутність підписаного цивільно-правового договору з членом </w:t>
            </w:r>
            <w:r w:rsidRPr="002E3C6F">
              <w:rPr>
                <w:bCs/>
                <w:sz w:val="20"/>
                <w:szCs w:val="20"/>
                <w:lang w:val="uk-UA"/>
              </w:rPr>
              <w:lastRenderedPageBreak/>
              <w:t>Наглядової ради не є перешкодою для виконання членом Наглядової ради його повноважень».</w:t>
            </w:r>
          </w:p>
        </w:tc>
      </w:tr>
      <w:tr w:rsidR="00E231C9" w:rsidRPr="002E3C6F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2E3C6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2E3C6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2E3C6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2E3C6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F5CA96" wp14:editId="0869DC5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50252" id="Прямоугольник 13" o:spid="_x0000_s1026" style="position:absolute;margin-left:133.4pt;margin-top:.45pt;width:16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60B21" wp14:editId="1455ECE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6C70B" id="Прямоугольник 14" o:spid="_x0000_s1026" style="position:absolute;margin-left:26.7pt;margin-top:.2pt;width:16pt;height: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5zUBtKgCAAAr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2E3C6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571497" w:rsidRPr="002E3C6F" w:rsidRDefault="00571497">
      <w:pPr>
        <w:rPr>
          <w:rFonts w:cs="Times New Roman"/>
        </w:rPr>
      </w:pPr>
    </w:p>
    <w:p w:rsidR="00E2480E" w:rsidRPr="002E3C6F" w:rsidRDefault="00E2480E">
      <w:pPr>
        <w:rPr>
          <w:rFonts w:cs="Times New Roman"/>
        </w:rPr>
      </w:pPr>
    </w:p>
    <w:p w:rsidR="00E2480E" w:rsidRPr="002E3C6F" w:rsidRDefault="00E2480E">
      <w:pPr>
        <w:rPr>
          <w:rFonts w:cs="Times New Roman"/>
          <w:lang w:val="uk-UA"/>
        </w:rPr>
      </w:pPr>
    </w:p>
    <w:p w:rsidR="00E2480E" w:rsidRPr="002E3C6F" w:rsidRDefault="00E2480E">
      <w:pPr>
        <w:rPr>
          <w:rFonts w:cs="Times New Roman"/>
          <w:lang w:val="uk-UA"/>
        </w:rPr>
      </w:pPr>
    </w:p>
    <w:p w:rsidR="00E231C9" w:rsidRPr="002E3C6F" w:rsidRDefault="00E2480E">
      <w:pPr>
        <w:rPr>
          <w:rFonts w:cs="Times New Roman"/>
          <w:lang w:val="uk-UA"/>
        </w:rPr>
      </w:pPr>
      <w:r w:rsidRPr="002E3C6F">
        <w:rPr>
          <w:rFonts w:cs="Times New Roman"/>
          <w:lang w:val="uk-UA"/>
        </w:rPr>
        <w:t xml:space="preserve">*  </w:t>
      </w:r>
      <w:r w:rsidR="00360D1F" w:rsidRPr="002E3C6F">
        <w:rPr>
          <w:i/>
          <w:sz w:val="20"/>
          <w:szCs w:val="20"/>
          <w:lang w:val="uk-UA"/>
        </w:rPr>
        <w:t>К</w:t>
      </w:r>
      <w:r w:rsidR="00E231C9" w:rsidRPr="002E3C6F">
        <w:rPr>
          <w:i/>
          <w:sz w:val="20"/>
          <w:szCs w:val="20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2E3C6F">
        <w:rPr>
          <w:b/>
          <w:i/>
          <w:sz w:val="20"/>
          <w:szCs w:val="20"/>
          <w:lang w:val="uk-UA"/>
        </w:rPr>
        <w:t>голосуючих акцій</w:t>
      </w:r>
      <w:r w:rsidR="00E231C9" w:rsidRPr="002E3C6F">
        <w:rPr>
          <w:i/>
          <w:sz w:val="20"/>
          <w:szCs w:val="20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2E3C6F" w:rsidRDefault="00E231C9">
      <w:pPr>
        <w:rPr>
          <w:i/>
          <w:sz w:val="20"/>
          <w:szCs w:val="20"/>
          <w:lang w:val="uk-UA"/>
        </w:rPr>
      </w:pPr>
      <w:r w:rsidRPr="002E3C6F">
        <w:rPr>
          <w:rFonts w:cs="Times New Roman"/>
          <w:lang w:val="uk-UA"/>
        </w:rPr>
        <w:t xml:space="preserve">** </w:t>
      </w:r>
      <w:r w:rsidR="00360D1F" w:rsidRPr="002E3C6F">
        <w:rPr>
          <w:i/>
          <w:sz w:val="20"/>
          <w:szCs w:val="20"/>
          <w:lang w:val="uk-UA"/>
        </w:rPr>
        <w:t>Н</w:t>
      </w:r>
      <w:r w:rsidR="00E2480E" w:rsidRPr="002E3C6F">
        <w:rPr>
          <w:i/>
          <w:sz w:val="20"/>
          <w:szCs w:val="20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2E3C6F">
        <w:rPr>
          <w:b/>
          <w:sz w:val="20"/>
          <w:szCs w:val="20"/>
          <w:lang w:val="uk-UA"/>
        </w:rPr>
        <w:t xml:space="preserve">Х </w:t>
      </w:r>
      <w:r w:rsidR="00E2480E" w:rsidRPr="002E3C6F">
        <w:rPr>
          <w:i/>
          <w:sz w:val="20"/>
          <w:szCs w:val="20"/>
          <w:lang w:val="uk-UA"/>
        </w:rPr>
        <w:t>чи</w:t>
      </w:r>
      <w:r w:rsidR="00E2480E" w:rsidRPr="002E3C6F">
        <w:rPr>
          <w:b/>
          <w:sz w:val="20"/>
          <w:szCs w:val="20"/>
          <w:lang w:val="uk-UA"/>
        </w:rPr>
        <w:t xml:space="preserve"> V</w:t>
      </w:r>
      <w:r w:rsidR="00E2480E" w:rsidRPr="002E3C6F">
        <w:rPr>
          <w:i/>
          <w:sz w:val="20"/>
          <w:szCs w:val="20"/>
          <w:lang w:val="uk-UA"/>
        </w:rPr>
        <w:t>, що засвідчує волевиявлення акціонера (представника акціонера)</w:t>
      </w:r>
      <w:r w:rsidRPr="002E3C6F">
        <w:rPr>
          <w:i/>
          <w:sz w:val="20"/>
          <w:szCs w:val="20"/>
          <w:lang w:val="uk-UA"/>
        </w:rPr>
        <w:t>.</w:t>
      </w:r>
    </w:p>
    <w:p w:rsidR="00E231C9" w:rsidRPr="002E3C6F" w:rsidRDefault="00360D1F" w:rsidP="00360D1F">
      <w:pPr>
        <w:ind w:firstLine="227"/>
        <w:rPr>
          <w:i/>
          <w:sz w:val="20"/>
          <w:szCs w:val="20"/>
          <w:lang w:val="uk-UA"/>
        </w:rPr>
      </w:pPr>
      <w:r w:rsidRPr="002E3C6F">
        <w:rPr>
          <w:i/>
          <w:sz w:val="20"/>
          <w:szCs w:val="20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2E3C6F">
        <w:rPr>
          <w:sz w:val="28"/>
          <w:szCs w:val="28"/>
          <w:lang w:val="ru-RU"/>
        </w:rPr>
        <w:t xml:space="preserve"> </w:t>
      </w:r>
      <w:r w:rsidR="00862B32" w:rsidRPr="002E3C6F">
        <w:rPr>
          <w:i/>
          <w:sz w:val="20"/>
          <w:szCs w:val="20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2E3C6F" w:rsidSect="003351D2">
      <w:footerReference w:type="default" r:id="rId6"/>
      <w:pgSz w:w="11906" w:h="16838"/>
      <w:pgMar w:top="567" w:right="566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D3" w:rsidRDefault="00E35CD3" w:rsidP="00BA5359">
      <w:r>
        <w:separator/>
      </w:r>
    </w:p>
  </w:endnote>
  <w:endnote w:type="continuationSeparator" w:id="0">
    <w:p w:rsidR="00E35CD3" w:rsidRDefault="00E35CD3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E3C6F">
      <w:rPr>
        <w:noProof/>
      </w:rPr>
      <w:t>1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 xml:space="preserve"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За відсутності таких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E35CD3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D3" w:rsidRDefault="00E35CD3" w:rsidP="00BA5359">
      <w:r>
        <w:separator/>
      </w:r>
    </w:p>
  </w:footnote>
  <w:footnote w:type="continuationSeparator" w:id="0">
    <w:p w:rsidR="00E35CD3" w:rsidRDefault="00E35CD3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40F6F"/>
    <w:rsid w:val="00085DB9"/>
    <w:rsid w:val="000F7A7C"/>
    <w:rsid w:val="001D4943"/>
    <w:rsid w:val="002504AA"/>
    <w:rsid w:val="0029224B"/>
    <w:rsid w:val="002B2812"/>
    <w:rsid w:val="002E3C6F"/>
    <w:rsid w:val="002F30FE"/>
    <w:rsid w:val="00313749"/>
    <w:rsid w:val="00320405"/>
    <w:rsid w:val="003351D2"/>
    <w:rsid w:val="00360D1F"/>
    <w:rsid w:val="00397137"/>
    <w:rsid w:val="004D1E2A"/>
    <w:rsid w:val="00554FD0"/>
    <w:rsid w:val="00571497"/>
    <w:rsid w:val="005724C0"/>
    <w:rsid w:val="005E4D70"/>
    <w:rsid w:val="00634B1B"/>
    <w:rsid w:val="00685534"/>
    <w:rsid w:val="006C430B"/>
    <w:rsid w:val="006C5E30"/>
    <w:rsid w:val="00765ACF"/>
    <w:rsid w:val="00796683"/>
    <w:rsid w:val="007F11B8"/>
    <w:rsid w:val="007F5ED9"/>
    <w:rsid w:val="00815E36"/>
    <w:rsid w:val="00836A89"/>
    <w:rsid w:val="00862B32"/>
    <w:rsid w:val="008E6938"/>
    <w:rsid w:val="008E729F"/>
    <w:rsid w:val="008E73C3"/>
    <w:rsid w:val="009017F0"/>
    <w:rsid w:val="009242D0"/>
    <w:rsid w:val="00954C33"/>
    <w:rsid w:val="009731B2"/>
    <w:rsid w:val="00A07DE2"/>
    <w:rsid w:val="00A44A8E"/>
    <w:rsid w:val="00A92A88"/>
    <w:rsid w:val="00B64F18"/>
    <w:rsid w:val="00BA5359"/>
    <w:rsid w:val="00BA6A9E"/>
    <w:rsid w:val="00BD01D9"/>
    <w:rsid w:val="00BE07D3"/>
    <w:rsid w:val="00C957A7"/>
    <w:rsid w:val="00C979B5"/>
    <w:rsid w:val="00D56572"/>
    <w:rsid w:val="00D93564"/>
    <w:rsid w:val="00E00B05"/>
    <w:rsid w:val="00E231C9"/>
    <w:rsid w:val="00E2480E"/>
    <w:rsid w:val="00E33B00"/>
    <w:rsid w:val="00E35CD3"/>
    <w:rsid w:val="00E431BD"/>
    <w:rsid w:val="00E446E8"/>
    <w:rsid w:val="00E7319A"/>
    <w:rsid w:val="00E94C48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 и Миша</dc:creator>
  <cp:lastModifiedBy>User</cp:lastModifiedBy>
  <cp:revision>25</cp:revision>
  <cp:lastPrinted>2023-02-17T12:16:00Z</cp:lastPrinted>
  <dcterms:created xsi:type="dcterms:W3CDTF">2023-02-16T14:48:00Z</dcterms:created>
  <dcterms:modified xsi:type="dcterms:W3CDTF">2023-04-13T04:57:00Z</dcterms:modified>
</cp:coreProperties>
</file>